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7D590F9C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2E6267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D536BB">
        <w:rPr>
          <w:rFonts w:cs="Arial"/>
          <w:b/>
          <w:noProof/>
          <w:sz w:val="24"/>
        </w:rPr>
        <w:t>2945</w:t>
      </w:r>
    </w:p>
    <w:p w14:paraId="6E064A3C" w14:textId="00E48CFC" w:rsidR="006B3EE5" w:rsidRDefault="002E6267" w:rsidP="006B3EE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Athens, Greece, Feb 20 – 24, 2023    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E65E88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>(revision of S2-230</w:t>
      </w:r>
      <w:r w:rsidR="00E65E88">
        <w:rPr>
          <w:b/>
          <w:noProof/>
          <w:color w:val="3333FF"/>
        </w:rPr>
        <w:t>xxxx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EFE768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A337EBD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TS 23.502 CR 3835</w:t>
      </w:r>
      <w:r w:rsidR="0009556A">
        <w:rPr>
          <w:rFonts w:ascii="Arial" w:hAnsi="Arial" w:cs="Arial"/>
          <w:bCs/>
        </w:rPr>
        <w:t>, CR 3836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E60730E" w:rsidR="008463CE" w:rsidRDefault="00E43C9F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the importing of this old GSM feature to 5GC was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the SA2 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AMF and the UDM procedures to detect and to send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9404F46" w14:textId="41E17796" w:rsidR="005C0CB0" w:rsidRPr="00A74E53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 xml:space="preserve">agreed the attached CRs that </w:t>
      </w:r>
      <w:bookmarkEnd w:id="3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619335C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>CT1 and CT4 to align their specifications with the a</w:t>
      </w:r>
      <w:r w:rsidR="008C0AE3">
        <w:rPr>
          <w:rFonts w:ascii="Arial" w:hAnsi="Arial" w:cs="Arial"/>
        </w:rPr>
        <w:t xml:space="preserve">ttached CRs.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5596303D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F338" w14:textId="77777777" w:rsidR="00C066E5" w:rsidRDefault="00C066E5">
      <w:r>
        <w:separator/>
      </w:r>
    </w:p>
  </w:endnote>
  <w:endnote w:type="continuationSeparator" w:id="0">
    <w:p w14:paraId="730C880E" w14:textId="77777777" w:rsidR="00C066E5" w:rsidRDefault="00C0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20B5B" w14:textId="77777777" w:rsidR="00C066E5" w:rsidRDefault="00C066E5">
      <w:r>
        <w:separator/>
      </w:r>
    </w:p>
  </w:footnote>
  <w:footnote w:type="continuationSeparator" w:id="0">
    <w:p w14:paraId="12F26620" w14:textId="77777777" w:rsidR="00C066E5" w:rsidRDefault="00C06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6E5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3C9F"/>
    <w:rsid w:val="00E65E88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5AIRPNAIUNRU-2028481721-8178</_dlc_DocId>
    <_dlc_DocIdUrl xmlns="71c5aaf6-e6ce-465b-b873-5148d2a4c105">
      <Url>https://nokia.sharepoint.com/sites/c5g/e2earch/_layouts/15/DocIdRedir.aspx?ID=5AIRPNAIUNRU-2028481721-8178</Url>
      <Description>5AIRPNAIUNRU-2028481721-8178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4ECB42-F3C6-48CB-9C00-1F4538B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9</cp:revision>
  <cp:lastPrinted>2002-04-23T07:10:00Z</cp:lastPrinted>
  <dcterms:created xsi:type="dcterms:W3CDTF">2023-01-03T10:59:00Z</dcterms:created>
  <dcterms:modified xsi:type="dcterms:W3CDTF">2023-02-10T14:25:00Z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1c226668-7868-427a-9394-2e4a0a9f9533</vt:lpwstr>
  </property>
  <property fmtid="{D5CDD505-2E9C-101B-9397-08002B2CF9AE}" pid="7" name="MediaServiceImageTags">
    <vt:lpwstr/>
  </property>
</Properties>
</file>